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=========================================================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=========================================================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apt install open-vm-tools-desktop</w:t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1. Installation des prérequis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Commencez par installer les dépendances nécessaires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apt update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apt install samba smbclient winbind libnss-winbind libpam-winbind krb5-user samba-vfs-modules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2. Configurer le fichier resolv.conf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Configurez votre fichier /etc/resolv.conf pour qu'il pointe vers votre serveur DNS, par exemple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nano /etc/resolv.conf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Ajoutez cette configuration pour pointer vers votre DNS interne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nameserver 192.168.47.187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nameserver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1.1.1.3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search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3. Configurer hostname et hosts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Assurez-vous que votre serveur a un nom d'hôte correct.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hostnamectl set-hostname  dc1.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Ensuite, mettez à jour le fichier /etc/hosts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nano /etc/hosts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Ajoutez l'IP locale et le nom complet du serveur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127.0.0.1 localhost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192.168.47.187 dc1.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dc1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4. Configurer Kerberos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Modifiez le fichier /etc/krb5.conf pour configurer Kerberos avec votre domaine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nano /etc/krb5.conf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Voici un exemple de configuration pour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[libdefaults]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default_realm =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dns_lookup_realm = false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dns_lookup_kdc = true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5. Initialisation du domaine Samba AD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Lancez la commande suivante pour initialiser le domaine Active Directory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mv /etc/samba/smb.conf /etc/samba/smb.conf.back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samba-tool domain provision --use-rfc2307 --interactive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Répondez aux questions suivantes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Realm 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Domain 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Server Role : dc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DNS Backend : SAMBA_INTERNAL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Administrator Password : Choisissez un mot de passe fort.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6. Configurer Samba pour démarrer comme contrôleur de domaine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Modifiez le fichier /etc/samba/smb.conf généré lors de l'initialisation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nano /etc/samba/smb.conf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Le fichier doit ressembler à ceci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[global]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workgroup =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realm =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netbios name = DC1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server role = active directory domain controller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dns forwarder = 192.168.47.187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idmap_ldb:use rfc2307 = yes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[sysvol]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path = /var/lib/samba/sysvol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read only = No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[netlogon]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path = /var/lib/samba/sysvol/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/scripts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read only = No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7. Démarrer et activer les services Samba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Démarrez les services Samba et configurez-les pour démarrer automatiquement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stop smbd nmbd winbind systemd-resolved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disable smbd nmbd winbind systemd-resolved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unmask samba-ad-dc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start samba-ad-dc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enable samba-ad-dc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8. Tester l'installation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Vérifiez que le contrôleur de domaine Samba est bien configuré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samba-tool domain level show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Testez Kerberos en obtenant un ticket pour l'administrateur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kinit administrator@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###### Modification mot de passe Administrator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samba-tool user setpassword administrator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##### Désactivation expiration mot de passe pour Administrator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samba-tool user setexpiry administrator --noexpiry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##### Création d’un nouvel Administrateur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samba-tool user create agent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### Désactivation expiration mot de passe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samba-tool user setexpiry agent --noexpiry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### Ajout dans le groupe Administrators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samba-tool group addmembers "Domain Admins" agent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restart samba-ad-dc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enable samba-ad-dc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sudo systemctl status samba-ad-dc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#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klist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Si la commande klist affiche un ticket valide, Kerberos fonctionne correctement.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9. Intégrer des machines Windows dans le domaine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Assurez-vous que les machines clientes pointent vers le DNS du serveur Samba AD et procédez à l'intégration via les paramètres réseau sur Windows.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3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10. Gestion via RSAT (rsat full download) search server management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Vous pouvez utiliser les outils RSAT sur Windows pour gérer le domaine Samba depuis une machine cliente.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Cela devrait vous permettre de configurer Samba 4 comme contrôleur de domaine Active Directory pour votre domaine dc1.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domain.local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LibreOffice/7.6.4.1$Windows_X86_64 LibreOffice_project/e19e193f88cd6c0525a17fb7a176ed8e6a3e2aa1</Application>
  <AppVersion>15.0000</AppVersion>
  <Pages>4</Pages>
  <Words>514</Words>
  <Characters>3397</Characters>
  <CharactersWithSpaces>3890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2025-03-19T15:37:47Z</dcterms:modified>
  <cp:revision>9</cp:revision>
  <dc:subject/>
  <dc:title/>
</cp:coreProperties>
</file>